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AC5E" w14:textId="7001C6F9" w:rsidR="00AB64F7" w:rsidRPr="00AB64F7" w:rsidRDefault="00AB64F7" w:rsidP="00AB6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07880" w14:textId="77777777" w:rsidR="00AB64F7" w:rsidRPr="00AB64F7" w:rsidRDefault="00AB64F7" w:rsidP="00AB64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B64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Weekly Lesson Plan (Week-at-a-Glance)</w:t>
      </w:r>
    </w:p>
    <w:p w14:paraId="386BA4FC" w14:textId="6896066F" w:rsidR="00AB64F7" w:rsidRPr="00AB64F7" w:rsidRDefault="00AB64F7" w:rsidP="00AB6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4F7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Ms.Rani</w:t>
      </w:r>
      <w:r w:rsidR="002E41E7">
        <w:rPr>
          <w:rFonts w:ascii="Times New Roman" w:eastAsia="Times New Roman" w:hAnsi="Times New Roman" w:cs="Times New Roman"/>
          <w:b/>
          <w:bCs/>
          <w:sz w:val="24"/>
          <w:szCs w:val="24"/>
        </w:rPr>
        <w:t>/Sharfudeen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AB64F7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AB64F7">
        <w:rPr>
          <w:rFonts w:ascii="Times New Roman" w:eastAsia="Times New Roman" w:hAnsi="Times New Roman" w:cs="Times New Roman"/>
          <w:sz w:val="24"/>
          <w:szCs w:val="24"/>
        </w:rPr>
        <w:t xml:space="preserve"> Physical Science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4F7">
        <w:rPr>
          <w:rFonts w:ascii="Times New Roman" w:eastAsia="Times New Roman" w:hAnsi="Times New Roman" w:cs="Times New Roman"/>
          <w:b/>
          <w:bCs/>
          <w:sz w:val="24"/>
          <w:szCs w:val="24"/>
        </w:rPr>
        <w:t>Course:</w:t>
      </w:r>
      <w:r w:rsidRPr="00AB64F7">
        <w:rPr>
          <w:rFonts w:ascii="Times New Roman" w:eastAsia="Times New Roman" w:hAnsi="Times New Roman" w:cs="Times New Roman"/>
          <w:sz w:val="24"/>
          <w:szCs w:val="24"/>
        </w:rPr>
        <w:t xml:space="preserve"> Science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64F7">
        <w:rPr>
          <w:rFonts w:ascii="Times New Roman" w:eastAsia="Times New Roman" w:hAnsi="Times New Roman" w:cs="Times New Roman"/>
          <w:b/>
          <w:bCs/>
          <w:sz w:val="24"/>
          <w:szCs w:val="24"/>
        </w:rPr>
        <w:t>Grade:</w:t>
      </w:r>
      <w:r w:rsidRPr="00AB64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Pr="00AB64F7">
        <w:rPr>
          <w:rFonts w:ascii="Times New Roman" w:eastAsia="Times New Roman" w:hAnsi="Times New Roman" w:cs="Times New Roman"/>
          <w:b/>
          <w:bCs/>
          <w:sz w:val="24"/>
          <w:szCs w:val="24"/>
        </w:rPr>
        <w:t>Date(s):</w:t>
      </w:r>
      <w:r w:rsidRPr="00AB64F7">
        <w:rPr>
          <w:rFonts w:ascii="Times New Roman" w:eastAsia="Times New Roman" w:hAnsi="Times New Roman" w:cs="Times New Roman"/>
          <w:sz w:val="24"/>
          <w:szCs w:val="24"/>
        </w:rPr>
        <w:t xml:space="preserve"> September 29 – October 3, 2025</w:t>
      </w:r>
    </w:p>
    <w:p w14:paraId="10D5EA52" w14:textId="77777777" w:rsidR="00AB64F7" w:rsidRPr="00AB64F7" w:rsidRDefault="002E41E7" w:rsidP="00AB6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7965A4A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1483"/>
        <w:gridCol w:w="1863"/>
        <w:gridCol w:w="2019"/>
        <w:gridCol w:w="1642"/>
        <w:gridCol w:w="1701"/>
        <w:gridCol w:w="1698"/>
        <w:gridCol w:w="1892"/>
        <w:gridCol w:w="1394"/>
      </w:tblGrid>
      <w:tr w:rsidR="00AB64F7" w:rsidRPr="00AB64F7" w14:paraId="6DDBFC9D" w14:textId="77777777" w:rsidTr="00AB64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8B0EC6" w14:textId="77777777" w:rsidR="00AB64F7" w:rsidRPr="00AB64F7" w:rsidRDefault="00AB64F7" w:rsidP="00AB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66C2AA9A" w14:textId="77777777" w:rsidR="00AB64F7" w:rsidRPr="00AB64F7" w:rsidRDefault="00AB64F7" w:rsidP="00AB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5517CCB5" w14:textId="77777777" w:rsidR="00AB64F7" w:rsidRPr="00AB64F7" w:rsidRDefault="00AB64F7" w:rsidP="00AB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14:paraId="0D1511C6" w14:textId="77777777" w:rsidR="00AB64F7" w:rsidRPr="00AB64F7" w:rsidRDefault="00AB64F7" w:rsidP="00AB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(5 min)</w:t>
            </w:r>
          </w:p>
        </w:tc>
        <w:tc>
          <w:tcPr>
            <w:tcW w:w="0" w:type="auto"/>
            <w:vAlign w:val="center"/>
            <w:hideMark/>
          </w:tcPr>
          <w:p w14:paraId="7C57A07C" w14:textId="77777777" w:rsidR="00AB64F7" w:rsidRPr="00AB64F7" w:rsidRDefault="00AB64F7" w:rsidP="00AB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48B4A0CB" w14:textId="77777777" w:rsidR="00AB64F7" w:rsidRPr="00AB64F7" w:rsidRDefault="00AB64F7" w:rsidP="00AB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54896D60" w14:textId="77777777" w:rsidR="00AB64F7" w:rsidRPr="00AB64F7" w:rsidRDefault="00AB64F7" w:rsidP="00AB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3735EFB7" w14:textId="77777777" w:rsidR="00AB64F7" w:rsidRPr="00AB64F7" w:rsidRDefault="00AB64F7" w:rsidP="00AB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2B3A1247" w14:textId="77777777" w:rsidR="00AB64F7" w:rsidRPr="00AB64F7" w:rsidRDefault="00AB64F7" w:rsidP="00AB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AB64F7" w:rsidRPr="00AB64F7" w14:paraId="3331FC2E" w14:textId="77777777" w:rsidTr="00AB64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71689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 (9/29)</w:t>
            </w:r>
          </w:p>
        </w:tc>
        <w:tc>
          <w:tcPr>
            <w:tcW w:w="0" w:type="auto"/>
            <w:vAlign w:val="center"/>
            <w:hideMark/>
          </w:tcPr>
          <w:p w14:paraId="12A85738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LT: I can distinguish between </w:t>
            </w: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 and chemical properties of bonds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F26C3D4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SC1: I can describe examples of physical vs. chemical properties. SC2: I can explain how these properties affect matter.</w:t>
            </w:r>
          </w:p>
        </w:tc>
        <w:tc>
          <w:tcPr>
            <w:tcW w:w="0" w:type="auto"/>
            <w:vAlign w:val="center"/>
            <w:hideMark/>
          </w:tcPr>
          <w:p w14:paraId="6D33769A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Quick Write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describe a common object and list its physical/chemical properties.</w:t>
            </w:r>
          </w:p>
        </w:tc>
        <w:tc>
          <w:tcPr>
            <w:tcW w:w="0" w:type="auto"/>
            <w:vAlign w:val="center"/>
            <w:hideMark/>
          </w:tcPr>
          <w:p w14:paraId="6A59E2EF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Think-Aloud Modeling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demonstrates classifying sample properties into physical or chemical.</w:t>
            </w:r>
          </w:p>
        </w:tc>
        <w:tc>
          <w:tcPr>
            <w:tcW w:w="0" w:type="auto"/>
            <w:vAlign w:val="center"/>
            <w:hideMark/>
          </w:tcPr>
          <w:p w14:paraId="1563E7BC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Graphic Organizer (Guided)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complete a T-chart with teacher support.</w:t>
            </w:r>
          </w:p>
        </w:tc>
        <w:tc>
          <w:tcPr>
            <w:tcW w:w="0" w:type="auto"/>
            <w:vAlign w:val="center"/>
            <w:hideMark/>
          </w:tcPr>
          <w:p w14:paraId="34BDC2E8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Jigsaw Strategy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Groups become “experts” on given substances, then teach peers.</w:t>
            </w:r>
          </w:p>
        </w:tc>
        <w:tc>
          <w:tcPr>
            <w:tcW w:w="0" w:type="auto"/>
            <w:vAlign w:val="center"/>
            <w:hideMark/>
          </w:tcPr>
          <w:p w14:paraId="6EEB0D2E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Choice Board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select a task (diagram, paragraph, or infographic) explaining physical vs. chemical properties.</w:t>
            </w:r>
          </w:p>
        </w:tc>
        <w:tc>
          <w:tcPr>
            <w:tcW w:w="0" w:type="auto"/>
            <w:vAlign w:val="center"/>
            <w:hideMark/>
          </w:tcPr>
          <w:p w14:paraId="4A6581D1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Identify one new property learned and one question they still have.</w:t>
            </w:r>
          </w:p>
        </w:tc>
      </w:tr>
      <w:tr w:rsidR="00AB64F7" w:rsidRPr="00AB64F7" w14:paraId="712891B2" w14:textId="77777777" w:rsidTr="00AB64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42E9B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 (9/30)</w:t>
            </w:r>
          </w:p>
        </w:tc>
        <w:tc>
          <w:tcPr>
            <w:tcW w:w="0" w:type="auto"/>
            <w:vAlign w:val="center"/>
            <w:hideMark/>
          </w:tcPr>
          <w:p w14:paraId="789CA521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LT: I can analyze patterns and organization of the </w:t>
            </w: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Periodic Table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C77E55D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SC1: I can explain how elements are arranged by atomic number and properties. SC2: I can use the table to predict element characteristics.</w:t>
            </w:r>
          </w:p>
        </w:tc>
        <w:tc>
          <w:tcPr>
            <w:tcW w:w="0" w:type="auto"/>
            <w:vAlign w:val="center"/>
            <w:hideMark/>
          </w:tcPr>
          <w:p w14:paraId="0EA6FCBA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Anticipation Guide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True/false prompts about metals, nonmetals, groups, and periods.</w:t>
            </w:r>
          </w:p>
        </w:tc>
        <w:tc>
          <w:tcPr>
            <w:tcW w:w="0" w:type="auto"/>
            <w:vAlign w:val="center"/>
            <w:hideMark/>
          </w:tcPr>
          <w:p w14:paraId="373A1A2D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Instruction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mini-lesson on trends (atomic size, reactivity).</w:t>
            </w:r>
          </w:p>
        </w:tc>
        <w:tc>
          <w:tcPr>
            <w:tcW w:w="0" w:type="auto"/>
            <w:vAlign w:val="center"/>
            <w:hideMark/>
          </w:tcPr>
          <w:p w14:paraId="4B0B0970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Error Analysis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find mistakes in a sample periodic table “prediction.”</w:t>
            </w:r>
          </w:p>
        </w:tc>
        <w:tc>
          <w:tcPr>
            <w:tcW w:w="0" w:type="auto"/>
            <w:vAlign w:val="center"/>
            <w:hideMark/>
          </w:tcPr>
          <w:p w14:paraId="0175E668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Annotation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highlight and discuss periodic trends in sample tables.</w:t>
            </w:r>
          </w:p>
        </w:tc>
        <w:tc>
          <w:tcPr>
            <w:tcW w:w="0" w:type="auto"/>
            <w:vAlign w:val="center"/>
            <w:hideMark/>
          </w:tcPr>
          <w:p w14:paraId="2314D9A8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Practice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solve element prediction problems.</w:t>
            </w:r>
          </w:p>
        </w:tc>
        <w:tc>
          <w:tcPr>
            <w:tcW w:w="0" w:type="auto"/>
            <w:vAlign w:val="center"/>
            <w:hideMark/>
          </w:tcPr>
          <w:p w14:paraId="71EECC82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3-2-1 Summary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3 facts, 2 patterns, 1 question.</w:t>
            </w:r>
          </w:p>
        </w:tc>
      </w:tr>
      <w:tr w:rsidR="00AB64F7" w:rsidRPr="00AB64F7" w14:paraId="30A5507F" w14:textId="77777777" w:rsidTr="00AB64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A42A4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 (10/1)</w:t>
            </w:r>
          </w:p>
        </w:tc>
        <w:tc>
          <w:tcPr>
            <w:tcW w:w="0" w:type="auto"/>
            <w:vAlign w:val="center"/>
            <w:hideMark/>
          </w:tcPr>
          <w:p w14:paraId="538B537C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LT: I can compare types of </w:t>
            </w: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chemical bonding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(ionic, covalent, metallic).</w:t>
            </w:r>
          </w:p>
        </w:tc>
        <w:tc>
          <w:tcPr>
            <w:tcW w:w="0" w:type="auto"/>
            <w:vAlign w:val="center"/>
            <w:hideMark/>
          </w:tcPr>
          <w:p w14:paraId="230EA7F2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SC1: I can classify examples of bonding types. SC2: I can explain why atoms bond.</w:t>
            </w:r>
          </w:p>
        </w:tc>
        <w:tc>
          <w:tcPr>
            <w:tcW w:w="0" w:type="auto"/>
            <w:vAlign w:val="center"/>
            <w:hideMark/>
          </w:tcPr>
          <w:p w14:paraId="044DB7F9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Now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Match bond type with a real-world example (salt, water, metals).</w:t>
            </w:r>
          </w:p>
        </w:tc>
        <w:tc>
          <w:tcPr>
            <w:tcW w:w="0" w:type="auto"/>
            <w:vAlign w:val="center"/>
            <w:hideMark/>
          </w:tcPr>
          <w:p w14:paraId="349782C1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Worked Examples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 models drawing Lewis structures and identifying bond types.</w:t>
            </w:r>
          </w:p>
        </w:tc>
        <w:tc>
          <w:tcPr>
            <w:tcW w:w="0" w:type="auto"/>
            <w:vAlign w:val="center"/>
            <w:hideMark/>
          </w:tcPr>
          <w:p w14:paraId="338001E7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Reciprocal Teaching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In small groups, students take roles (summarizer, questioner, 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predictor, clarifier) while analyzing bond examples.</w:t>
            </w:r>
          </w:p>
        </w:tc>
        <w:tc>
          <w:tcPr>
            <w:tcW w:w="0" w:type="auto"/>
            <w:vAlign w:val="center"/>
            <w:hideMark/>
          </w:tcPr>
          <w:p w14:paraId="50D5C1F3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Team Problem Solving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Groups solve “Which bond?” scenarios with reasoning.</w:t>
            </w:r>
          </w:p>
        </w:tc>
        <w:tc>
          <w:tcPr>
            <w:tcW w:w="0" w:type="auto"/>
            <w:vAlign w:val="center"/>
            <w:hideMark/>
          </w:tcPr>
          <w:p w14:paraId="337E689C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Performance Task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Write a short comparison essay on bond types with examples.</w:t>
            </w:r>
          </w:p>
        </w:tc>
        <w:tc>
          <w:tcPr>
            <w:tcW w:w="0" w:type="auto"/>
            <w:vAlign w:val="center"/>
            <w:hideMark/>
          </w:tcPr>
          <w:p w14:paraId="138000A4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Peer Debrief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Share “aha” moments about bonding.</w:t>
            </w:r>
          </w:p>
        </w:tc>
      </w:tr>
      <w:tr w:rsidR="00AB64F7" w:rsidRPr="00AB64F7" w14:paraId="3075885B" w14:textId="77777777" w:rsidTr="00AB64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DE576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 (10/2)</w:t>
            </w:r>
          </w:p>
        </w:tc>
        <w:tc>
          <w:tcPr>
            <w:tcW w:w="0" w:type="auto"/>
            <w:vAlign w:val="center"/>
            <w:hideMark/>
          </w:tcPr>
          <w:p w14:paraId="1D28CB18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LT: I can review and synthesize knowledge of the </w:t>
            </w: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Periodic Table and Bonding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104086C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SC1: I can explain key trends and bonding principles. SC2: I can apply them to solve review questions.</w:t>
            </w:r>
          </w:p>
        </w:tc>
        <w:tc>
          <w:tcPr>
            <w:tcW w:w="0" w:type="auto"/>
            <w:vAlign w:val="center"/>
            <w:hideMark/>
          </w:tcPr>
          <w:p w14:paraId="52C3F39F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Engaging Video Prompt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Short clip linking periodic trends to bonding.</w:t>
            </w:r>
          </w:p>
        </w:tc>
        <w:tc>
          <w:tcPr>
            <w:tcW w:w="0" w:type="auto"/>
            <w:vAlign w:val="center"/>
            <w:hideMark/>
          </w:tcPr>
          <w:p w14:paraId="4265F32D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Anchor Chart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Co-create visual summary of periodic trends and bond types.</w:t>
            </w:r>
          </w:p>
        </w:tc>
        <w:tc>
          <w:tcPr>
            <w:tcW w:w="0" w:type="auto"/>
            <w:vAlign w:val="center"/>
            <w:hideMark/>
          </w:tcPr>
          <w:p w14:paraId="5C2EEC13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Prompting &amp; Cueing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Teacher-led review questions with class participation.</w:t>
            </w:r>
          </w:p>
        </w:tc>
        <w:tc>
          <w:tcPr>
            <w:tcW w:w="0" w:type="auto"/>
            <w:vAlign w:val="center"/>
            <w:hideMark/>
          </w:tcPr>
          <w:p w14:paraId="0F236FDE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Gallery Walk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Groups rotate through review stations with key problems.</w:t>
            </w:r>
          </w:p>
        </w:tc>
        <w:tc>
          <w:tcPr>
            <w:tcW w:w="0" w:type="auto"/>
            <w:vAlign w:val="center"/>
            <w:hideMark/>
          </w:tcPr>
          <w:p w14:paraId="5D875EC1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Graphic Organizer (Independent)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Each student completes a summary sheet connecting trends to bonding.</w:t>
            </w:r>
          </w:p>
        </w:tc>
        <w:tc>
          <w:tcPr>
            <w:tcW w:w="0" w:type="auto"/>
            <w:vAlign w:val="center"/>
            <w:hideMark/>
          </w:tcPr>
          <w:p w14:paraId="2D4AFA6A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Revisit Learning Target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Students rate confidence (1–4).</w:t>
            </w:r>
          </w:p>
        </w:tc>
      </w:tr>
      <w:tr w:rsidR="00AB64F7" w:rsidRPr="00AB64F7" w14:paraId="36C557DA" w14:textId="77777777" w:rsidTr="00AB64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CC85A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 (10/3)</w:t>
            </w:r>
          </w:p>
        </w:tc>
        <w:tc>
          <w:tcPr>
            <w:tcW w:w="0" w:type="auto"/>
            <w:vAlign w:val="center"/>
            <w:hideMark/>
          </w:tcPr>
          <w:p w14:paraId="279EEE80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LT: I can demonstrate mastery of </w:t>
            </w: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solutions, bonding, and periodic table concepts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7307B1F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SC1: I can apply knowledge on a unit test. SC2: I can reflect on areas of growth and need.</w:t>
            </w:r>
          </w:p>
        </w:tc>
        <w:tc>
          <w:tcPr>
            <w:tcW w:w="0" w:type="auto"/>
            <w:vAlign w:val="center"/>
            <w:hideMark/>
          </w:tcPr>
          <w:p w14:paraId="39F006D7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Think-Pair-Share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Predict which topics might be on today’s test and why.</w:t>
            </w:r>
          </w:p>
        </w:tc>
        <w:tc>
          <w:tcPr>
            <w:tcW w:w="0" w:type="auto"/>
            <w:vAlign w:val="center"/>
            <w:hideMark/>
          </w:tcPr>
          <w:p w14:paraId="484330E2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 Directions &amp; Clarification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 DO).</w:t>
            </w:r>
          </w:p>
        </w:tc>
        <w:tc>
          <w:tcPr>
            <w:tcW w:w="0" w:type="auto"/>
            <w:vAlign w:val="center"/>
            <w:hideMark/>
          </w:tcPr>
          <w:p w14:paraId="54B73294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N/A – Test Day</w:t>
            </w:r>
          </w:p>
        </w:tc>
        <w:tc>
          <w:tcPr>
            <w:tcW w:w="0" w:type="auto"/>
            <w:vAlign w:val="center"/>
            <w:hideMark/>
          </w:tcPr>
          <w:p w14:paraId="131C47DD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Test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(individual, closed book).</w:t>
            </w:r>
          </w:p>
        </w:tc>
        <w:tc>
          <w:tcPr>
            <w:tcW w:w="0" w:type="auto"/>
            <w:vAlign w:val="center"/>
            <w:hideMark/>
          </w:tcPr>
          <w:p w14:paraId="3EFD9292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N/A – Test Day</w:t>
            </w:r>
          </w:p>
        </w:tc>
        <w:tc>
          <w:tcPr>
            <w:tcW w:w="0" w:type="auto"/>
            <w:vAlign w:val="center"/>
            <w:hideMark/>
          </w:tcPr>
          <w:p w14:paraId="20ECC81A" w14:textId="77777777" w:rsidR="00AB64F7" w:rsidRPr="00AB64F7" w:rsidRDefault="00AB64F7" w:rsidP="00AB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One-Minute Summary</w:t>
            </w:r>
            <w:r w:rsidRPr="00AB64F7">
              <w:rPr>
                <w:rFonts w:ascii="Times New Roman" w:eastAsia="Times New Roman" w:hAnsi="Times New Roman" w:cs="Times New Roman"/>
                <w:sz w:val="24"/>
                <w:szCs w:val="24"/>
              </w:rPr>
              <w:t>: After test, students write one strategy that helped them prepare.</w:t>
            </w:r>
          </w:p>
        </w:tc>
      </w:tr>
    </w:tbl>
    <w:p w14:paraId="4BC807D5" w14:textId="77777777" w:rsidR="00AB64F7" w:rsidRPr="00AB64F7" w:rsidRDefault="002E41E7" w:rsidP="00AB6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E12A01A">
          <v:rect id="_x0000_i1026" style="width:0;height:1.5pt" o:hralign="center" o:hrstd="t" o:hr="t" fillcolor="#a0a0a0" stroked="f"/>
        </w:pict>
      </w:r>
    </w:p>
    <w:sectPr w:rsidR="00AB64F7" w:rsidRPr="00AB64F7" w:rsidSect="00AB64F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15E18"/>
    <w:multiLevelType w:val="multilevel"/>
    <w:tmpl w:val="123A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F1B1D"/>
    <w:multiLevelType w:val="multilevel"/>
    <w:tmpl w:val="D6A6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E3633"/>
    <w:multiLevelType w:val="multilevel"/>
    <w:tmpl w:val="F08A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544668">
    <w:abstractNumId w:val="1"/>
  </w:num>
  <w:num w:numId="2" w16cid:durableId="1612936154">
    <w:abstractNumId w:val="2"/>
  </w:num>
  <w:num w:numId="3" w16cid:durableId="32875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71"/>
    <w:rsid w:val="002E41E7"/>
    <w:rsid w:val="00460BB2"/>
    <w:rsid w:val="0055195D"/>
    <w:rsid w:val="009D2257"/>
    <w:rsid w:val="00AB64F7"/>
    <w:rsid w:val="00C25F8B"/>
    <w:rsid w:val="00E1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BF7B6B2"/>
  <w15:chartTrackingRefBased/>
  <w15:docId w15:val="{41ABDD70-D11E-408C-840C-1DBE62A8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64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4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B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6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1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Jala, Kavitha</dc:creator>
  <cp:keywords/>
  <dc:description/>
  <cp:lastModifiedBy>Sharfudeen, Kasim</cp:lastModifiedBy>
  <cp:revision>2</cp:revision>
  <dcterms:created xsi:type="dcterms:W3CDTF">2025-09-29T00:34:00Z</dcterms:created>
  <dcterms:modified xsi:type="dcterms:W3CDTF">2025-09-29T00:34:00Z</dcterms:modified>
</cp:coreProperties>
</file>